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C" w:rsidRPr="00A858FE" w:rsidRDefault="00BF02FC" w:rsidP="00BF02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bookmarkStart w:id="0" w:name="_GoBack"/>
      <w:bookmarkEnd w:id="0"/>
      <w:r w:rsidRPr="00A858FE">
        <w:rPr>
          <w:b/>
          <w:sz w:val="28"/>
          <w:szCs w:val="28"/>
        </w:rPr>
        <w:t>О ведомственном контроле в сфере</w:t>
      </w:r>
    </w:p>
    <w:p w:rsidR="00BF02FC" w:rsidRPr="00122AEA" w:rsidRDefault="00BF02FC" w:rsidP="00BF02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A858FE">
        <w:rPr>
          <w:b/>
          <w:sz w:val="28"/>
          <w:szCs w:val="28"/>
        </w:rPr>
        <w:t>исполнения трудового законодательства</w:t>
      </w:r>
      <w:r w:rsidRPr="00122AEA">
        <w:rPr>
          <w:sz w:val="28"/>
          <w:szCs w:val="28"/>
        </w:rPr>
        <w:t>.</w:t>
      </w:r>
    </w:p>
    <w:p w:rsidR="00BF02FC" w:rsidRPr="00122AEA" w:rsidRDefault="00BF02FC" w:rsidP="00BF02FC">
      <w:pPr>
        <w:jc w:val="both"/>
        <w:rPr>
          <w:sz w:val="28"/>
          <w:szCs w:val="28"/>
        </w:rPr>
      </w:pPr>
    </w:p>
    <w:p w:rsidR="00BF02FC" w:rsidRPr="00122AEA" w:rsidRDefault="00BF02FC" w:rsidP="00BF02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Основными задачами ведомственного контроля в сфере исполнения трудового законодательства являются:</w:t>
      </w:r>
    </w:p>
    <w:p w:rsidR="00BF02FC" w:rsidRPr="00122AEA" w:rsidRDefault="00BF02FC" w:rsidP="00BF02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1) проверка соблюдения трудового законодательства и иных нормативных правовых актов, содержащих нормы трудового права, в организациях, подведомственных исполнительным органам государственной власти Иркутской области и органам местного самоуправления муниципальных образований Иркутской области (далее - проверка);</w:t>
      </w:r>
    </w:p>
    <w:p w:rsidR="00BF02FC" w:rsidRPr="00122AEA" w:rsidRDefault="00BF02FC" w:rsidP="00BF02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2) принятие мер по фактам нарушений, выявленных по результатам проведенных проверок.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Органы местного самоуправления муниципальных образований Иркутской области, при осуществлении контроля взаимодействуют с государственными органами, в том числе наделенными контрольными или надзорными полномочиями, органами общественного контроля, а также между собой в соответствии с законодательством.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Контроль осуществляется в формах документарных и (или) выездных проверок.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Документарная проверка проводится по месту нахождения уполномоченного органа.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В зависимости от основания проведения проводятся плановые и внеплановые проверки.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Плановые проверки проводятся не чаще чем один раз в три года.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Плановые проверки проводятся на основании ежегодного плана проведения проверок, утверждаемого руководителем уполномоченного органа в срок до 20 ноября года, предшествующего году проведения плановых проверок.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Типовая форма ежегодного плана проведения проверок утверждается Правительством Иркутской области.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Ежегодный план проведения проверок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t xml:space="preserve">В случае,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актов, содержащих нормы трудового права, территориальным органом </w:t>
      </w:r>
      <w:r w:rsidRPr="00122AEA">
        <w:rPr>
          <w:sz w:val="28"/>
          <w:szCs w:val="28"/>
        </w:rPr>
        <w:lastRenderedPageBreak/>
        <w:t>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 с периодичностью, установленной законом.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О проведении плановой проверки подведомственная организация уведомляется не позднее чем за три рабочих дня до начала ее проведения посредством направления правового акта уполномоченного органа о проведении плановой проверки заказным почтовым отправлением с уведомлением о вручении.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Основанием для проведения внеплановой проверки является поступление в уполномоченные органы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организациями, подведомственными уполномоченным органам.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Правовой акт уполномоченного органа о проведении проверки должен содержать: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2) наименование подведомственной организации, в отношении которой проводится проверка;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3) указание на форму контроля и вид проверки;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4) предмет проверки и срок ее проведения;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6) дату начала и окончания проведения проверки.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Срок проведения каждой из проверок не может превышать двадцать рабочих дней.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 правовым актом уполномоченного органа срок проведения проверки продлевается, но не более чем на двадцать рабочих дней.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Проверка проводится на основании акта уполномоченного органа о проведении проверки и только тем должностным лицом, которое указано в правовом акте уполномоченного органа о проведении проверки.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Выездная проверка проводится при предъявлении служебного удостоверения и копии правового акта уполномоченного органа о проведении проверки, заверенной печатью.</w:t>
      </w:r>
    </w:p>
    <w:p w:rsidR="00BF02FC" w:rsidRPr="00122AEA" w:rsidRDefault="00BF02FC" w:rsidP="00BF02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2AEA">
        <w:rPr>
          <w:sz w:val="28"/>
          <w:szCs w:val="28"/>
        </w:rPr>
        <w:t>При проведении проверки должностное лицо вправе: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1) посещать объекты (территории и помещения) подведомственных организаций в целях проведения проверки;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2) запрашивать и получать от подведомственных организаций информацию, необходимую для проверки.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lastRenderedPageBreak/>
        <w:t>По результатам проверки должностное лицо составляет акт проверки в двух экземплярах.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AEA">
        <w:rPr>
          <w:sz w:val="28"/>
          <w:szCs w:val="28"/>
        </w:rPr>
        <w:t>В акте проверки указываются: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1) дата, время и место составления акта проверки;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2) наименование уполномоченного органа;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3) дата и номер правового акта уполномоченного органа, на основании которого проводилась проверка;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4) фамилия, имя, отчество и должность должностного лица;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5)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6) форма контроля и вид проведенной проверки;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7) дата, время, продолжительность и место проведения проверки;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9)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10)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  <w:r>
        <w:rPr>
          <w:sz w:val="28"/>
          <w:szCs w:val="28"/>
        </w:rPr>
        <w:t xml:space="preserve"> </w:t>
      </w:r>
      <w:r w:rsidRPr="00122AEA">
        <w:rPr>
          <w:sz w:val="28"/>
          <w:szCs w:val="28"/>
        </w:rPr>
        <w:t>11)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BF02FC" w:rsidRPr="00122AEA" w:rsidRDefault="00BF02FC" w:rsidP="00BF0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2FC" w:rsidRPr="00122AEA" w:rsidRDefault="00BF02FC" w:rsidP="00BF02FC">
      <w:pPr>
        <w:autoSpaceDE w:val="0"/>
        <w:autoSpaceDN w:val="0"/>
        <w:adjustRightInd w:val="0"/>
        <w:rPr>
          <w:sz w:val="28"/>
          <w:szCs w:val="28"/>
        </w:rPr>
      </w:pPr>
    </w:p>
    <w:p w:rsidR="0097464F" w:rsidRDefault="0097464F"/>
    <w:sectPr w:rsidR="0097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23"/>
    <w:rsid w:val="0097464F"/>
    <w:rsid w:val="00BF02FC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2018-09-13T02:14:00Z</dcterms:created>
  <dcterms:modified xsi:type="dcterms:W3CDTF">2018-09-13T02:14:00Z</dcterms:modified>
</cp:coreProperties>
</file>